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EE" w:rsidRPr="007E74E1" w:rsidRDefault="000012EE" w:rsidP="007E74E1">
      <w:pPr>
        <w:pBdr>
          <w:bottom w:val="single" w:sz="6" w:space="2" w:color="A0A0A0"/>
        </w:pBdr>
        <w:spacing w:after="0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ПОСТАНОВЛЕНИЕ Минтруда РФ от 30.06.2003 N 41 "ОБ ОСОБЕННОСТЯХ РАБОТЫ ПО СОВМЕСТИТЕЛЬСТВУ ПЕДАГОГИЧЕСКИХ, МЕДИЦИНСКИХ, ФАРМАЦЕВТИЧЕ</w:t>
      </w:r>
      <w:bookmarkStart w:id="0" w:name="_GoBack"/>
      <w:bookmarkEnd w:id="0"/>
      <w:r w:rsidRPr="007E74E1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СКИХ </w:t>
      </w:r>
      <w:r w:rsidRPr="007E74E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РАБОТНИКОВ И РАБОТНИКОВ КУЛЬТУРЫ"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Зарегистрировано в Минюсте РФ 7 августа 2003 г. N 4963 </w:t>
      </w:r>
    </w:p>
    <w:p w:rsidR="000012EE" w:rsidRPr="007E74E1" w:rsidRDefault="007E74E1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5" w:anchor="bbcaa" w:history="1">
        <w:r w:rsidRPr="007E74E1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</w:rPr>
          <w:t>статьей 282</w:t>
        </w:r>
      </w:hyperlink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 </w:t>
      </w:r>
      <w:proofErr w:type="gramStart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Собрание законодательства Российской Федерации, 2002, N 1, </w:t>
      </w:r>
      <w:proofErr w:type="spellStart"/>
      <w:r w:rsidRPr="007E74E1">
        <w:rPr>
          <w:rFonts w:ascii="Times New Roman" w:eastAsia="Times New Roman" w:hAnsi="Times New Roman" w:cs="Times New Roman"/>
          <w:sz w:val="24"/>
          <w:szCs w:val="24"/>
        </w:rPr>
        <w:t>ч.I</w:t>
      </w:r>
      <w:proofErr w:type="spellEnd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, ст.3) и постановлением Правительства Российской Федерации </w:t>
      </w:r>
      <w:bookmarkStart w:id="1" w:name="bec25"/>
      <w:bookmarkEnd w:id="1"/>
      <w:r w:rsidRPr="007E74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E74E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"http://www.zakonprost.ru/content/base/48619" </w:instrText>
      </w:r>
      <w:r w:rsidRPr="007E74E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7E74E1">
        <w:rPr>
          <w:rFonts w:ascii="Times New Roman" w:eastAsia="Times New Roman" w:hAnsi="Times New Roman" w:cs="Times New Roman"/>
          <w:color w:val="257DC7"/>
          <w:sz w:val="24"/>
          <w:szCs w:val="24"/>
          <w:u w:val="single"/>
        </w:rPr>
        <w:t>от 4 апреля 2003 г. N 197</w:t>
      </w:r>
      <w:r w:rsidRPr="007E74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" Об особенностях работы по совместительству педагогических, медицинских, фармацевтических работников и работников культуры" ( Собрание законодательства Российской Федерации, 2003, N 15, ст.1368) Министерство </w:t>
      </w:r>
      <w:bookmarkStart w:id="2" w:name="745e9"/>
      <w:bookmarkEnd w:id="2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труда и социального развития Российской Федерации по согласованию с Министерством образования Российской Федерации, Министерством здравоохранения Российской Федерации и Министерством культуры Российской </w:t>
      </w:r>
      <w:bookmarkStart w:id="3" w:name="bdc1f"/>
      <w:bookmarkEnd w:id="3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Федерации постановляет: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1. Установить следующие особенности работы по совместительству педагогических, медицинских, фармацевтических работников и работников культуры: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а) указанные категории работников вправе осуществлять работу по </w:t>
      </w:r>
      <w:bookmarkStart w:id="4" w:name="c5342"/>
      <w:bookmarkEnd w:id="4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совместительству -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организациях, в том числе по аналогичной должности, специальности, профессии, и в случаях, когда установлена </w:t>
      </w:r>
      <w:bookmarkStart w:id="5" w:name="54e5d"/>
      <w:bookmarkEnd w:id="5"/>
      <w:r w:rsidRPr="007E74E1">
        <w:rPr>
          <w:rFonts w:ascii="Times New Roman" w:eastAsia="Times New Roman" w:hAnsi="Times New Roman" w:cs="Times New Roman"/>
          <w:sz w:val="24"/>
          <w:szCs w:val="24"/>
        </w:rPr>
        <w:t>сокращенная продолжительность рабочего времени (за исключением работ, в отношении которых нормативными правовыми актами Российской</w:t>
      </w:r>
      <w:proofErr w:type="gramEnd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Федерации установлены санитарно-гигиенические ограничения); </w:t>
      </w:r>
      <w:bookmarkStart w:id="6" w:name="a34c9"/>
      <w:bookmarkEnd w:id="6"/>
      <w:proofErr w:type="gramEnd"/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б)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 и по каждому трудовому договору она не может превышать: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для медицинских и фармацевтических работников - половины месячной </w:t>
      </w:r>
      <w:bookmarkStart w:id="7" w:name="97f9f"/>
      <w:bookmarkEnd w:id="7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нормы рабочего времени, исчисленной из установленной продолжительности рабочей недели;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для медицинских и фармацевтических работников, у которых половина месячной нормы рабочего времени по основной работе составляет менее 16 </w:t>
      </w:r>
      <w:bookmarkStart w:id="8" w:name="326d7"/>
      <w:bookmarkEnd w:id="8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часов в неделю - 16 часов работы в неделю;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для врачей и среднего медицинского персонала городов, районов и иных муниципальных образований, где имеется их недостаток - месячной нормы рабочего времени, исчисленной из установленной продолжительности рабочей </w:t>
      </w:r>
      <w:bookmarkStart w:id="9" w:name="f3c81"/>
      <w:bookmarkEnd w:id="9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недели. </w:t>
      </w:r>
      <w:proofErr w:type="gramStart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порядке, определяемом федеральными органами </w:t>
      </w:r>
      <w:bookmarkStart w:id="10" w:name="2871a"/>
      <w:bookmarkEnd w:id="10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исполнительной власти, а в учреждениях и иных организациях, находящихся в ведении субъектов Российской Федерации или органов местного самоуправления - в порядке, определяемом органами государственной власти субъектов Российской Федерации или органами местного самоуправления; </w:t>
      </w:r>
      <w:bookmarkStart w:id="11" w:name="1909c"/>
      <w:bookmarkEnd w:id="11"/>
      <w:proofErr w:type="gramEnd"/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для младшего медицинского и фармацевтического персонала - месячной нормы рабочего времени, исчисленной из установленной продолжительности рабочей недели;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для педагогических работников (в том числе тренеров-преподавателей, </w:t>
      </w:r>
      <w:bookmarkStart w:id="12" w:name="63a9e"/>
      <w:bookmarkEnd w:id="12"/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тренеров) - половины месячной нормы рабочего времени, исчисленной из установленной продолжительности рабочей недели;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для педагогических работников (в том числе тренеров-преподавателей, тренеров), у которых половина месячной нормы рабочего времени по основной </w:t>
      </w:r>
      <w:bookmarkStart w:id="13" w:name="f9526"/>
      <w:bookmarkEnd w:id="13"/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>работе составляет менее 16 часов в неделю - 16 часов работы в неделю;</w:t>
      </w: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работников культуры, привлекаемых в качестве педагогических работников дополнительного образования, концертмейстеров, балетмейстеров, </w:t>
      </w:r>
      <w:bookmarkStart w:id="14" w:name="17497"/>
      <w:bookmarkEnd w:id="14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хормейстеров, аккомпаниаторов, художественных руководителей - месячной нормы рабочего времени, исчисленной из установленной продолжительности рабочей недели;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в) педагогическая работа высококвалифицированных специалистов на </w:t>
      </w:r>
      <w:bookmarkStart w:id="15" w:name="a6942"/>
      <w:bookmarkEnd w:id="15"/>
      <w:r w:rsidRPr="007E7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работы. </w:t>
      </w:r>
      <w:bookmarkStart w:id="16" w:name="0be2b"/>
      <w:bookmarkEnd w:id="16"/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2. Для указанных в пункте 1 настоящего постановления категорий работников не считаются совместительством и не требуют заключения (оформления) трудового договора следующие виды работ: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а) литературная работа, в том числе работа по редактированию, </w:t>
      </w:r>
      <w:bookmarkStart w:id="17" w:name="661b8"/>
      <w:bookmarkEnd w:id="17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переводу и рецензированию отдельных произведений, научная и иная творческая деятельность без занятия штатной должности;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б) проведение медицинской, технической, бухгалтерской и иной экспертизы с разовой оплатой; </w:t>
      </w:r>
      <w:bookmarkStart w:id="18" w:name="df851"/>
      <w:bookmarkEnd w:id="18"/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в) педагогическая работа на условиях почасовой оплаты в объеме не более 300 часов в год;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г) осуществление консультирования высококвалифицированными специалистами в учреждениях и иных организациях в объеме не более 300 </w:t>
      </w:r>
      <w:bookmarkStart w:id="19" w:name="bec250"/>
      <w:bookmarkEnd w:id="19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часов в год;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д) осуществление работниками, не состоящими в штате учреждения (организации), руководства аспирантами и докторантами, а также заведование кафедрой, руководство факультетом образовательного учреждения с дополнительной оплатой по соглашению между работником и работодателем; </w:t>
      </w:r>
      <w:bookmarkStart w:id="20" w:name="bec251"/>
      <w:bookmarkEnd w:id="20"/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е) 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</w:t>
      </w:r>
      <w:bookmarkStart w:id="21" w:name="bec252"/>
      <w:bookmarkEnd w:id="21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 детей и ином детском учреждении с дополнительной оплатой;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ж) работа без занятия штатной должности в том же учреждении и иной организации, в том числе выполнение педагогическими работниками </w:t>
      </w:r>
      <w:bookmarkStart w:id="22" w:name="bec253"/>
      <w:bookmarkEnd w:id="22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 обязанностей по заведованию кабинетами, лабораториями и отделениями, преподавательская работа руководящих и других работников образовательных учреждений, руководство предметными и </w:t>
      </w:r>
      <w:bookmarkStart w:id="23" w:name="bec254"/>
      <w:bookmarkEnd w:id="23"/>
      <w:r w:rsidRPr="007E74E1">
        <w:rPr>
          <w:rFonts w:ascii="Times New Roman" w:eastAsia="Times New Roman" w:hAnsi="Times New Roman" w:cs="Times New Roman"/>
          <w:sz w:val="24"/>
          <w:szCs w:val="24"/>
        </w:rPr>
        <w:t>цикловыми комиссиями, работа по руководству производственным обучением и практикой студентов и иных обучающихся, дежурство медицинских работников сверх месячной нормы рабочего времени</w:t>
      </w:r>
      <w:proofErr w:type="gramEnd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по графику и др.;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з) работа в том же образовательном учреждении или ином детском </w:t>
      </w:r>
      <w:bookmarkStart w:id="24" w:name="bec255"/>
      <w:bookmarkEnd w:id="24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учреждении сверх установленной нормы часов педагогической работы за ставку заработной платы педагогических работников, а также концертмейстеров, аккомпаниаторов по подготовке работников искусств;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и) работа по организации и проведению экскурсий на условиях </w:t>
      </w:r>
      <w:bookmarkStart w:id="25" w:name="bec256"/>
      <w:bookmarkEnd w:id="25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почасовой или сдельной оплаты без занятия штатной должности.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работ, указанных в подпунктах "б" - "з", допускается в основное рабочее время с согласия работодателя. </w:t>
      </w:r>
    </w:p>
    <w:p w:rsidR="000012EE" w:rsidRPr="007E74E1" w:rsidRDefault="000012EE" w:rsidP="007E7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3. Признать утратившим силу </w:t>
      </w:r>
      <w:hyperlink r:id="rId6" w:anchor="c5b53" w:history="1">
        <w:r w:rsidRPr="007E74E1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</w:rPr>
          <w:t>разъяснение</w:t>
        </w:r>
      </w:hyperlink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Минтруда России </w:t>
      </w:r>
      <w:bookmarkStart w:id="26" w:name="bec257"/>
      <w:bookmarkEnd w:id="26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от 25 ноября 1993 г. N 14 " Об отпусках работающим по совместительству" и постановление Минтруда России </w:t>
      </w:r>
      <w:hyperlink r:id="rId7" w:history="1">
        <w:r w:rsidRPr="007E74E1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</w:rPr>
          <w:t>от 25 ноября 1993 г. N 173</w:t>
        </w:r>
      </w:hyperlink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 " Об утверждении разъяснения " Об отпусках работающим по совместительству" (зарегистрировано в Минюсте </w:t>
      </w:r>
      <w:bookmarkStart w:id="27" w:name="bec258"/>
      <w:bookmarkEnd w:id="27"/>
      <w:r w:rsidRPr="007E74E1">
        <w:rPr>
          <w:rFonts w:ascii="Times New Roman" w:eastAsia="Times New Roman" w:hAnsi="Times New Roman" w:cs="Times New Roman"/>
          <w:sz w:val="24"/>
          <w:szCs w:val="24"/>
        </w:rPr>
        <w:t xml:space="preserve">России 1 декабря 1993 г. N 415). </w:t>
      </w:r>
    </w:p>
    <w:p w:rsidR="000012EE" w:rsidRPr="007E74E1" w:rsidRDefault="000012EE" w:rsidP="007E7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E74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Министр труда и социального развития </w:t>
      </w:r>
      <w:r w:rsidRPr="007E74E1">
        <w:rPr>
          <w:rFonts w:ascii="Times New Roman" w:eastAsia="Times New Roman" w:hAnsi="Times New Roman" w:cs="Times New Roman"/>
          <w:sz w:val="24"/>
          <w:szCs w:val="24"/>
        </w:rPr>
        <w:br/>
      </w:r>
      <w:r w:rsidRPr="007E74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  <w:r w:rsidRPr="007E74E1">
        <w:rPr>
          <w:rFonts w:ascii="Times New Roman" w:eastAsia="Times New Roman" w:hAnsi="Times New Roman" w:cs="Times New Roman"/>
          <w:sz w:val="24"/>
          <w:szCs w:val="24"/>
        </w:rPr>
        <w:br/>
      </w:r>
      <w:r w:rsidRPr="007E74E1">
        <w:rPr>
          <w:rFonts w:ascii="Times New Roman" w:eastAsia="Times New Roman" w:hAnsi="Times New Roman" w:cs="Times New Roman"/>
          <w:i/>
          <w:iCs/>
          <w:sz w:val="24"/>
          <w:szCs w:val="24"/>
        </w:rPr>
        <w:t>А.П.ПОЧ</w:t>
      </w:r>
    </w:p>
    <w:p w:rsidR="00B21CF2" w:rsidRPr="007E74E1" w:rsidRDefault="00B21CF2" w:rsidP="007E74E1">
      <w:pPr>
        <w:spacing w:after="0"/>
        <w:rPr>
          <w:sz w:val="24"/>
          <w:szCs w:val="24"/>
        </w:rPr>
      </w:pPr>
    </w:p>
    <w:sectPr w:rsidR="00B21CF2" w:rsidRPr="007E74E1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EE"/>
    <w:rsid w:val="000012EE"/>
    <w:rsid w:val="007E74E1"/>
    <w:rsid w:val="008E3441"/>
    <w:rsid w:val="00B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12EE"/>
    <w:rPr>
      <w:color w:val="257DC7"/>
      <w:u w:val="single"/>
    </w:rPr>
  </w:style>
  <w:style w:type="paragraph" w:styleId="a4">
    <w:name w:val="Normal (Web)"/>
    <w:basedOn w:val="a"/>
    <w:uiPriority w:val="99"/>
    <w:semiHidden/>
    <w:unhideWhenUsed/>
    <w:rsid w:val="0000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12EE"/>
    <w:rPr>
      <w:color w:val="257DC7"/>
      <w:u w:val="single"/>
    </w:rPr>
  </w:style>
  <w:style w:type="paragraph" w:styleId="a4">
    <w:name w:val="Normal (Web)"/>
    <w:basedOn w:val="a"/>
    <w:uiPriority w:val="99"/>
    <w:semiHidden/>
    <w:unhideWhenUsed/>
    <w:rsid w:val="0000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1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11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14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28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3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1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6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ost.ru/content/base/16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ost.ru/content/base/1626" TargetMode="External"/><Relationship Id="rId5" Type="http://schemas.openxmlformats.org/officeDocument/2006/relationships/hyperlink" Target="http://www.zakonprost.ru/content/base/568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2016-12-19T10:06:00Z</cp:lastPrinted>
  <dcterms:created xsi:type="dcterms:W3CDTF">2016-12-19T10:07:00Z</dcterms:created>
  <dcterms:modified xsi:type="dcterms:W3CDTF">2016-12-19T10:07:00Z</dcterms:modified>
</cp:coreProperties>
</file>